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2FC8" w:rsidRPr="000E19B7" w:rsidRDefault="00A87EC7" w:rsidP="00DF2FC8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</w:t>
      </w:r>
      <w:r w:rsidR="00DF2FC8" w:rsidRPr="000E19B7">
        <w:rPr>
          <w:b/>
          <w:bCs/>
          <w:sz w:val="28"/>
          <w:szCs w:val="28"/>
        </w:rPr>
        <w:t xml:space="preserve">юансы обратной силы уголовного закона </w:t>
      </w:r>
      <w:r>
        <w:rPr>
          <w:b/>
          <w:bCs/>
          <w:sz w:val="28"/>
          <w:szCs w:val="28"/>
        </w:rPr>
        <w:t>в новом п</w:t>
      </w:r>
      <w:bookmarkStart w:id="0" w:name="_GoBack"/>
      <w:bookmarkEnd w:id="0"/>
      <w:r>
        <w:rPr>
          <w:b/>
          <w:bCs/>
          <w:sz w:val="28"/>
          <w:szCs w:val="28"/>
        </w:rPr>
        <w:t>остановлении Пленума ВС РФ</w:t>
      </w:r>
    </w:p>
    <w:p w:rsidR="000E19B7" w:rsidRPr="000E19B7" w:rsidRDefault="000E19B7" w:rsidP="00DF2FC8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F2FC8" w:rsidRPr="000E19B7" w:rsidRDefault="00DF2FC8" w:rsidP="00DF2FC8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E19B7">
        <w:rPr>
          <w:sz w:val="28"/>
          <w:szCs w:val="28"/>
        </w:rPr>
        <w:t xml:space="preserve">В новом </w:t>
      </w:r>
      <w:r w:rsidRPr="000E19B7">
        <w:rPr>
          <w:i/>
          <w:sz w:val="28"/>
          <w:szCs w:val="28"/>
        </w:rPr>
        <w:t xml:space="preserve">постановлении Пленума Верховного суда </w:t>
      </w:r>
      <w:r w:rsidR="000E19B7" w:rsidRPr="000E19B7">
        <w:rPr>
          <w:i/>
          <w:sz w:val="28"/>
          <w:szCs w:val="28"/>
        </w:rPr>
        <w:t xml:space="preserve">Российской Федерации </w:t>
      </w:r>
      <w:r w:rsidR="000E19B7" w:rsidRPr="000E19B7">
        <w:rPr>
          <w:i/>
          <w:sz w:val="28"/>
          <w:szCs w:val="28"/>
        </w:rPr>
        <w:br/>
        <w:t>от 24.06.2025 № 10</w:t>
      </w:r>
      <w:r w:rsidR="000E19B7" w:rsidRPr="000E19B7">
        <w:rPr>
          <w:sz w:val="28"/>
          <w:szCs w:val="28"/>
        </w:rPr>
        <w:t xml:space="preserve"> </w:t>
      </w:r>
      <w:r w:rsidRPr="000E19B7">
        <w:rPr>
          <w:sz w:val="28"/>
          <w:szCs w:val="28"/>
        </w:rPr>
        <w:t xml:space="preserve">есть такие интересные позиции: </w:t>
      </w:r>
    </w:p>
    <w:p w:rsidR="00DF2FC8" w:rsidRPr="000E19B7" w:rsidRDefault="00DF2FC8" w:rsidP="00DF2FC8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E19B7">
        <w:rPr>
          <w:sz w:val="28"/>
          <w:szCs w:val="28"/>
        </w:rPr>
        <w:t xml:space="preserve">- чтобы применить обратную силу нового уголовного закона, одного факта его принятия недостаточно. Надо учитывать, как изменения затрагивают осужденного, в чем улучшается его положение. Если, например, за преступление предусмотрены исправительные работы или лишение свободы и новый закон смягчил первое наказание, то осужденного к лишению свободы он касаться не будет; </w:t>
      </w:r>
    </w:p>
    <w:p w:rsidR="00DF2FC8" w:rsidRPr="000E19B7" w:rsidRDefault="00DF2FC8" w:rsidP="00DF2FC8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E19B7">
        <w:rPr>
          <w:sz w:val="28"/>
          <w:szCs w:val="28"/>
        </w:rPr>
        <w:t xml:space="preserve">- если новый закон в одной части улучшает положение лица, а в другой ухудшает, то деяние квалифицируют по старому закону и применяют все смягчающие и иные благоприятные новшества; </w:t>
      </w:r>
    </w:p>
    <w:p w:rsidR="00DF2FC8" w:rsidRPr="000E19B7" w:rsidRDefault="00DF2FC8" w:rsidP="00DF2FC8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E19B7">
        <w:rPr>
          <w:sz w:val="28"/>
          <w:szCs w:val="28"/>
        </w:rPr>
        <w:t xml:space="preserve">- пересмотреть приговор из-за принятия более мягкого закона можно </w:t>
      </w:r>
      <w:r w:rsidR="000E19B7">
        <w:rPr>
          <w:sz w:val="28"/>
          <w:szCs w:val="28"/>
        </w:rPr>
        <w:br/>
      </w:r>
      <w:r w:rsidRPr="000E19B7">
        <w:rPr>
          <w:sz w:val="28"/>
          <w:szCs w:val="28"/>
        </w:rPr>
        <w:t xml:space="preserve">и после погашения или снятия судимости. Это допустимо, например, если </w:t>
      </w:r>
      <w:r w:rsidR="000E19B7">
        <w:rPr>
          <w:sz w:val="28"/>
          <w:szCs w:val="28"/>
        </w:rPr>
        <w:br/>
      </w:r>
      <w:r w:rsidRPr="000E19B7">
        <w:rPr>
          <w:sz w:val="28"/>
          <w:szCs w:val="28"/>
        </w:rPr>
        <w:t xml:space="preserve">от приговора зависит признание рецидива по новому преступлению, которое совершили в период погашения судимости. </w:t>
      </w:r>
    </w:p>
    <w:p w:rsidR="00ED3A63" w:rsidRPr="000E19B7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5E2F" w:rsidRDefault="00F65E2F" w:rsidP="00ED3A63"/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:rsidR="00B43BEF" w:rsidRPr="00ED3A63" w:rsidRDefault="00B43BEF" w:rsidP="00ED3A63"/>
    <w:sectPr w:rsidR="00B43BEF" w:rsidRPr="00ED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A7"/>
    <w:rsid w:val="000221E1"/>
    <w:rsid w:val="000E19B7"/>
    <w:rsid w:val="001128A7"/>
    <w:rsid w:val="001B227D"/>
    <w:rsid w:val="001E3B3F"/>
    <w:rsid w:val="002119CB"/>
    <w:rsid w:val="00213A3C"/>
    <w:rsid w:val="00234763"/>
    <w:rsid w:val="002A099F"/>
    <w:rsid w:val="002F6511"/>
    <w:rsid w:val="003266A5"/>
    <w:rsid w:val="003C637C"/>
    <w:rsid w:val="004148E5"/>
    <w:rsid w:val="00546B89"/>
    <w:rsid w:val="00613B70"/>
    <w:rsid w:val="006401D6"/>
    <w:rsid w:val="00686F8F"/>
    <w:rsid w:val="006879CF"/>
    <w:rsid w:val="008B0597"/>
    <w:rsid w:val="008D7C2D"/>
    <w:rsid w:val="00970092"/>
    <w:rsid w:val="009E29E5"/>
    <w:rsid w:val="009E6229"/>
    <w:rsid w:val="00A03347"/>
    <w:rsid w:val="00A66DA2"/>
    <w:rsid w:val="00A87EC7"/>
    <w:rsid w:val="00B16886"/>
    <w:rsid w:val="00B21260"/>
    <w:rsid w:val="00B2127F"/>
    <w:rsid w:val="00B32D5C"/>
    <w:rsid w:val="00B40C24"/>
    <w:rsid w:val="00B43BEF"/>
    <w:rsid w:val="00C36369"/>
    <w:rsid w:val="00C85715"/>
    <w:rsid w:val="00C9787D"/>
    <w:rsid w:val="00CE032F"/>
    <w:rsid w:val="00D71776"/>
    <w:rsid w:val="00DF2FC8"/>
    <w:rsid w:val="00E34D53"/>
    <w:rsid w:val="00ED3A6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33FC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Ахадова Тахмина Мамедовна</cp:lastModifiedBy>
  <cp:revision>4</cp:revision>
  <dcterms:created xsi:type="dcterms:W3CDTF">2025-07-08T09:46:00Z</dcterms:created>
  <dcterms:modified xsi:type="dcterms:W3CDTF">2025-07-08T11:40:00Z</dcterms:modified>
</cp:coreProperties>
</file>